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44920" w14:textId="4885BD65" w:rsidR="001B164A" w:rsidRDefault="00DE4DFA" w:rsidP="0071261D">
      <w:pPr>
        <w:framePr w:w="3345" w:h="3345" w:hSpace="142" w:wrap="notBeside" w:vAnchor="page" w:hAnchor="page" w:x="7939" w:y="3516" w:anchorLock="1"/>
      </w:pPr>
      <w:r>
        <w:rPr>
          <w:noProof/>
        </w:rPr>
        <w:drawing>
          <wp:inline distT="0" distB="0" distL="0" distR="0" wp14:anchorId="401C1274" wp14:editId="0AE979B1">
            <wp:extent cx="2124075" cy="2124075"/>
            <wp:effectExtent l="0" t="0" r="9525" b="9525"/>
            <wp:docPr id="121921560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631629CA" w14:textId="3259DC0D"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B64F57">
        <w:rPr>
          <w:color w:val="808080"/>
          <w:sz w:val="22"/>
          <w:szCs w:val="20"/>
        </w:rPr>
        <w:t>15</w:t>
      </w:r>
      <w:r w:rsidRPr="004120B6">
        <w:rPr>
          <w:color w:val="808080"/>
          <w:sz w:val="22"/>
          <w:szCs w:val="20"/>
        </w:rPr>
        <w:t>/</w:t>
      </w:r>
      <w:r w:rsidR="009B1E75">
        <w:rPr>
          <w:color w:val="808080"/>
          <w:sz w:val="22"/>
          <w:szCs w:val="20"/>
        </w:rPr>
        <w:t>2</w:t>
      </w:r>
      <w:r w:rsidR="006D27CF">
        <w:rPr>
          <w:color w:val="808080"/>
          <w:sz w:val="22"/>
          <w:szCs w:val="20"/>
        </w:rPr>
        <w:t>5</w:t>
      </w:r>
    </w:p>
    <w:p w14:paraId="644E0A10" w14:textId="0E7B17F2" w:rsidR="00B646BB" w:rsidRDefault="00B646BB" w:rsidP="0071261D">
      <w:pPr>
        <w:framePr w:w="3345" w:h="851" w:hSpace="142" w:wrap="around" w:vAnchor="page" w:hAnchor="page" w:x="7939" w:y="7089" w:anchorLock="1"/>
        <w:ind w:left="-57"/>
        <w:rPr>
          <w:sz w:val="18"/>
          <w:szCs w:val="18"/>
        </w:rPr>
      </w:pPr>
      <w:r>
        <w:rPr>
          <w:bCs/>
          <w:color w:val="808080"/>
          <w:sz w:val="16"/>
          <w:szCs w:val="16"/>
        </w:rPr>
        <w:t>Turck</w:t>
      </w:r>
      <w:r w:rsidR="00B64F57">
        <w:rPr>
          <w:bCs/>
          <w:color w:val="808080"/>
          <w:sz w:val="16"/>
          <w:szCs w:val="16"/>
        </w:rPr>
        <w:t>15</w:t>
      </w:r>
      <w:r w:rsidR="009B1E75">
        <w:rPr>
          <w:bCs/>
          <w:color w:val="808080"/>
          <w:sz w:val="16"/>
          <w:szCs w:val="16"/>
        </w:rPr>
        <w:t>2</w:t>
      </w:r>
      <w:r w:rsidR="006D27CF">
        <w:rPr>
          <w:bCs/>
          <w:color w:val="808080"/>
          <w:sz w:val="16"/>
          <w:szCs w:val="16"/>
        </w:rPr>
        <w:t>5</w:t>
      </w:r>
      <w:r w:rsidRPr="006C1AF5">
        <w:rPr>
          <w:bCs/>
          <w:color w:val="808080"/>
          <w:sz w:val="16"/>
          <w:szCs w:val="16"/>
        </w:rPr>
        <w:t>.jpg:</w:t>
      </w:r>
      <w:r w:rsidRPr="00D15922">
        <w:rPr>
          <w:sz w:val="18"/>
          <w:szCs w:val="18"/>
        </w:rPr>
        <w:t xml:space="preserve"> </w:t>
      </w:r>
    </w:p>
    <w:p w14:paraId="457F786E" w14:textId="46F11BD0" w:rsidR="005B71F3" w:rsidRDefault="005B71F3" w:rsidP="00B11DC3">
      <w:pPr>
        <w:framePr w:w="3345" w:h="851" w:hSpace="142" w:wrap="around" w:vAnchor="page" w:hAnchor="page" w:x="7939" w:y="7089" w:anchorLock="1"/>
        <w:rPr>
          <w:snapToGrid w:val="0"/>
          <w:sz w:val="18"/>
          <w:szCs w:val="18"/>
        </w:rPr>
      </w:pPr>
      <w:r w:rsidRPr="005B71F3">
        <w:rPr>
          <w:snapToGrid w:val="0"/>
          <w:sz w:val="18"/>
          <w:szCs w:val="18"/>
        </w:rPr>
        <w:t>Bis zu 30 m Reichweite: die zwei neuen Varianten der DR-Radarsensor-Serie</w:t>
      </w:r>
    </w:p>
    <w:p w14:paraId="5E936861" w14:textId="77777777" w:rsidR="005B71F3" w:rsidRDefault="005B71F3" w:rsidP="00B11DC3">
      <w:pPr>
        <w:framePr w:w="3345" w:h="851" w:hSpace="142" w:wrap="around" w:vAnchor="page" w:hAnchor="page" w:x="7939" w:y="7089" w:anchorLock="1"/>
        <w:rPr>
          <w:snapToGrid w:val="0"/>
          <w:sz w:val="18"/>
          <w:szCs w:val="18"/>
        </w:rPr>
      </w:pPr>
    </w:p>
    <w:p w14:paraId="673B4887" w14:textId="78252EC0"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6B961C79" w14:textId="7562A2C5" w:rsidR="00B11DC3" w:rsidRPr="005F1A6B" w:rsidRDefault="00FD7677" w:rsidP="0071261D">
      <w:pPr>
        <w:framePr w:w="3345" w:h="851" w:hSpace="142" w:wrap="around" w:vAnchor="page" w:hAnchor="page" w:x="7939" w:y="7089" w:anchorLock="1"/>
        <w:spacing w:line="276" w:lineRule="auto"/>
        <w:ind w:left="-57"/>
        <w:rPr>
          <w:snapToGrid w:val="0"/>
          <w:sz w:val="18"/>
          <w:szCs w:val="18"/>
        </w:rPr>
      </w:pPr>
      <w:hyperlink r:id="rId11" w:history="1">
        <w:r w:rsidRPr="00FD7677">
          <w:rPr>
            <w:rStyle w:val="Hyperlink"/>
            <w:snapToGrid w:val="0"/>
            <w:sz w:val="18"/>
            <w:szCs w:val="18"/>
          </w:rPr>
          <w:t>https://www.turck.de/de/produktneuheiten-2860_radarsensoren-fuer-nahbereich-und-langstrecke-bis-30-m-51714.php</w:t>
        </w:r>
      </w:hyperlink>
    </w:p>
    <w:p w14:paraId="78CF4DDB"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43EACD29" w14:textId="77777777" w:rsidR="00012BF2" w:rsidRPr="004120B6" w:rsidRDefault="00012BF2" w:rsidP="00DD5734">
      <w:pPr>
        <w:framePr w:w="3345" w:h="6589" w:hSpace="142" w:wrap="notBeside" w:vAnchor="page" w:hAnchor="page" w:x="7959" w:y="9193" w:anchorLock="1"/>
        <w:rPr>
          <w:color w:val="808080"/>
          <w:sz w:val="16"/>
        </w:rPr>
      </w:pPr>
    </w:p>
    <w:p w14:paraId="21CD6873"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Klaus Albers</w:t>
      </w:r>
    </w:p>
    <w:p w14:paraId="602CD359"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32B4F9CA" w14:textId="77777777" w:rsidR="00012BF2" w:rsidRPr="005B71F3" w:rsidRDefault="00012BF2" w:rsidP="00DD5734">
      <w:pPr>
        <w:framePr w:w="3345" w:h="6589" w:hSpace="142" w:wrap="notBeside" w:vAnchor="page" w:hAnchor="page" w:x="7959" w:y="9193" w:anchorLock="1"/>
        <w:rPr>
          <w:color w:val="808080"/>
          <w:sz w:val="16"/>
          <w:lang w:val="it-IT"/>
        </w:rPr>
      </w:pPr>
      <w:proofErr w:type="spellStart"/>
      <w:r w:rsidRPr="005B71F3">
        <w:rPr>
          <w:color w:val="808080"/>
          <w:sz w:val="16"/>
          <w:lang w:val="it-IT"/>
        </w:rPr>
        <w:t>Telefon</w:t>
      </w:r>
      <w:proofErr w:type="spellEnd"/>
      <w:r w:rsidRPr="005B71F3">
        <w:rPr>
          <w:color w:val="808080"/>
          <w:sz w:val="16"/>
          <w:lang w:val="it-IT"/>
        </w:rPr>
        <w:t>: +49 208 4952-149</w:t>
      </w:r>
    </w:p>
    <w:p w14:paraId="63DF88E8" w14:textId="77777777" w:rsidR="00012BF2" w:rsidRPr="005B71F3" w:rsidRDefault="00012BF2" w:rsidP="00DD5734">
      <w:pPr>
        <w:framePr w:w="3345" w:h="6589" w:hSpace="142" w:wrap="notBeside" w:vAnchor="page" w:hAnchor="page" w:x="7959" w:y="9193" w:anchorLock="1"/>
        <w:rPr>
          <w:color w:val="808080"/>
          <w:sz w:val="16"/>
          <w:lang w:val="it-IT"/>
        </w:rPr>
      </w:pPr>
      <w:r w:rsidRPr="005B71F3">
        <w:rPr>
          <w:color w:val="808080"/>
          <w:sz w:val="16"/>
          <w:lang w:val="it-IT"/>
        </w:rPr>
        <w:t xml:space="preserve">Mobil: +49 160 93950359 </w:t>
      </w:r>
    </w:p>
    <w:p w14:paraId="119413E9" w14:textId="77777777" w:rsidR="00012BF2" w:rsidRPr="005B71F3" w:rsidRDefault="00012BF2" w:rsidP="00DD5734">
      <w:pPr>
        <w:framePr w:w="3345" w:h="6589" w:hSpace="142" w:wrap="notBeside" w:vAnchor="page" w:hAnchor="page" w:x="7959" w:y="9193" w:anchorLock="1"/>
        <w:rPr>
          <w:color w:val="808080"/>
          <w:sz w:val="16"/>
          <w:lang w:val="it-IT"/>
        </w:rPr>
      </w:pPr>
      <w:r w:rsidRPr="005B71F3">
        <w:rPr>
          <w:color w:val="808080"/>
          <w:sz w:val="16"/>
          <w:lang w:val="it-IT"/>
        </w:rPr>
        <w:t>Mail: klaus.albers@turck.com</w:t>
      </w:r>
    </w:p>
    <w:p w14:paraId="78CC8D22" w14:textId="77777777" w:rsidR="00012BF2" w:rsidRPr="00B20169" w:rsidRDefault="00012BF2" w:rsidP="00DD5734">
      <w:pPr>
        <w:framePr w:w="3345" w:h="6589" w:hSpace="142" w:wrap="notBeside" w:vAnchor="page" w:hAnchor="page" w:x="7959" w:y="9193" w:anchorLock="1"/>
        <w:rPr>
          <w:color w:val="808080"/>
          <w:sz w:val="16"/>
        </w:rPr>
      </w:pPr>
      <w:r w:rsidRPr="00B20169">
        <w:rPr>
          <w:color w:val="808080"/>
          <w:sz w:val="16"/>
        </w:rPr>
        <w:t>Web: www.turck.</w:t>
      </w:r>
      <w:r w:rsidR="001B164A" w:rsidRPr="00B20169">
        <w:rPr>
          <w:color w:val="808080"/>
          <w:sz w:val="16"/>
        </w:rPr>
        <w:t>de/</w:t>
      </w:r>
      <w:r w:rsidRPr="00B20169">
        <w:rPr>
          <w:color w:val="808080"/>
          <w:sz w:val="16"/>
        </w:rPr>
        <w:t>presse</w:t>
      </w:r>
    </w:p>
    <w:p w14:paraId="5A4F5A18" w14:textId="77777777" w:rsidR="00012BF2" w:rsidRPr="00B20169" w:rsidRDefault="00012BF2" w:rsidP="00DD5734">
      <w:pPr>
        <w:framePr w:w="3345" w:h="6589" w:hSpace="142" w:wrap="notBeside" w:vAnchor="page" w:hAnchor="page" w:x="7959" w:y="9193" w:anchorLock="1"/>
        <w:rPr>
          <w:color w:val="808080"/>
          <w:sz w:val="16"/>
        </w:rPr>
      </w:pPr>
    </w:p>
    <w:p w14:paraId="31403797" w14:textId="77777777" w:rsidR="00012BF2" w:rsidRPr="00B20169" w:rsidRDefault="00012BF2" w:rsidP="00DD5734">
      <w:pPr>
        <w:framePr w:w="3345" w:h="6589" w:hSpace="142" w:wrap="notBeside" w:vAnchor="page" w:hAnchor="page" w:x="7959" w:y="9193" w:anchorLock="1"/>
        <w:rPr>
          <w:color w:val="808080"/>
          <w:sz w:val="16"/>
        </w:rPr>
      </w:pPr>
    </w:p>
    <w:p w14:paraId="07A172C7" w14:textId="77777777" w:rsidR="00012BF2" w:rsidRPr="00B20169" w:rsidRDefault="00012BF2" w:rsidP="00DD5734">
      <w:pPr>
        <w:framePr w:w="3345" w:h="6589" w:hSpace="142" w:wrap="notBeside" w:vAnchor="page" w:hAnchor="page" w:x="7959" w:y="9193" w:anchorLock="1"/>
        <w:rPr>
          <w:color w:val="808080"/>
          <w:sz w:val="16"/>
        </w:rPr>
      </w:pPr>
      <w:r w:rsidRPr="00B20169">
        <w:rPr>
          <w:color w:val="808080"/>
          <w:sz w:val="16"/>
        </w:rPr>
        <w:t>LESER-KONTAKT</w:t>
      </w:r>
    </w:p>
    <w:p w14:paraId="57BCE461" w14:textId="77777777" w:rsidR="00012BF2" w:rsidRPr="00B20169" w:rsidRDefault="00012BF2" w:rsidP="00DD5734">
      <w:pPr>
        <w:framePr w:w="3345" w:h="6589" w:hSpace="142" w:wrap="notBeside" w:vAnchor="page" w:hAnchor="page" w:x="7959" w:y="9193" w:anchorLock="1"/>
        <w:rPr>
          <w:color w:val="808080"/>
          <w:sz w:val="16"/>
        </w:rPr>
      </w:pPr>
    </w:p>
    <w:p w14:paraId="04923DE6" w14:textId="77777777" w:rsidR="00012BF2" w:rsidRPr="00B20169" w:rsidRDefault="00012BF2" w:rsidP="00DD5734">
      <w:pPr>
        <w:framePr w:w="3345" w:h="6589" w:hSpace="142" w:wrap="notBeside" w:vAnchor="page" w:hAnchor="page" w:x="7959" w:y="9193" w:anchorLock="1"/>
        <w:rPr>
          <w:color w:val="808080"/>
          <w:sz w:val="16"/>
        </w:rPr>
      </w:pPr>
      <w:r w:rsidRPr="00B20169">
        <w:rPr>
          <w:b/>
          <w:color w:val="808080"/>
          <w:sz w:val="16"/>
        </w:rPr>
        <w:t>Deutschland</w:t>
      </w:r>
      <w:r w:rsidRPr="00B20169">
        <w:rPr>
          <w:color w:val="808080"/>
          <w:sz w:val="16"/>
        </w:rPr>
        <w:t>:</w:t>
      </w:r>
    </w:p>
    <w:p w14:paraId="795D602A" w14:textId="3A81953E" w:rsidR="00012BF2" w:rsidRPr="004120B6" w:rsidRDefault="00B64F57" w:rsidP="00DD5734">
      <w:pPr>
        <w:framePr w:w="3345" w:h="6589" w:hSpace="142" w:wrap="notBeside" w:vAnchor="page" w:hAnchor="page" w:x="7959" w:y="9193" w:anchorLock="1"/>
        <w:rPr>
          <w:color w:val="808080"/>
          <w:sz w:val="16"/>
        </w:rPr>
      </w:pPr>
      <w:r>
        <w:rPr>
          <w:color w:val="808080"/>
          <w:sz w:val="16"/>
        </w:rPr>
        <w:t>TURCK GmbH</w:t>
      </w:r>
    </w:p>
    <w:p w14:paraId="0E3F33A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Witzlebenstraße 7 | 45472 Mülheim a</w:t>
      </w:r>
      <w:r w:rsidR="001B164A" w:rsidRPr="004120B6">
        <w:rPr>
          <w:color w:val="808080"/>
          <w:sz w:val="16"/>
        </w:rPr>
        <w:t xml:space="preserve">. d. </w:t>
      </w:r>
      <w:r w:rsidRPr="004120B6">
        <w:rPr>
          <w:color w:val="808080"/>
          <w:sz w:val="16"/>
        </w:rPr>
        <w:t>Ruhr</w:t>
      </w:r>
    </w:p>
    <w:p w14:paraId="29AC717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5788E09A" w14:textId="77777777" w:rsidR="00012BF2" w:rsidRPr="005B71F3" w:rsidRDefault="00012BF2" w:rsidP="00DD5734">
      <w:pPr>
        <w:framePr w:w="3345" w:h="6589" w:hSpace="142" w:wrap="notBeside" w:vAnchor="page" w:hAnchor="page" w:x="7959" w:y="9193" w:anchorLock="1"/>
        <w:rPr>
          <w:color w:val="808080"/>
          <w:sz w:val="16"/>
          <w:lang w:val="fr-FR"/>
        </w:rPr>
      </w:pPr>
      <w:r w:rsidRPr="005B71F3">
        <w:rPr>
          <w:color w:val="808080"/>
          <w:sz w:val="16"/>
          <w:lang w:val="fr-FR"/>
        </w:rPr>
        <w:t>Mail: more@turck.com</w:t>
      </w:r>
    </w:p>
    <w:p w14:paraId="391D6B02" w14:textId="77777777" w:rsidR="00012BF2" w:rsidRPr="005B71F3" w:rsidRDefault="00012BF2" w:rsidP="00DD5734">
      <w:pPr>
        <w:framePr w:w="3345" w:h="6589" w:hSpace="142" w:wrap="notBeside" w:vAnchor="page" w:hAnchor="page" w:x="7959" w:y="9193" w:anchorLock="1"/>
        <w:rPr>
          <w:color w:val="808080"/>
          <w:sz w:val="16"/>
          <w:lang w:val="fr-FR"/>
        </w:rPr>
      </w:pPr>
      <w:r w:rsidRPr="005B71F3">
        <w:rPr>
          <w:color w:val="808080"/>
          <w:sz w:val="16"/>
          <w:lang w:val="fr-FR"/>
        </w:rPr>
        <w:t>Web: www.turck.com</w:t>
      </w:r>
    </w:p>
    <w:p w14:paraId="389EF741" w14:textId="77777777" w:rsidR="00012BF2" w:rsidRPr="005B71F3" w:rsidRDefault="00012BF2" w:rsidP="00DD5734">
      <w:pPr>
        <w:framePr w:w="3345" w:h="6589" w:hSpace="142" w:wrap="notBeside" w:vAnchor="page" w:hAnchor="page" w:x="7959" w:y="9193" w:anchorLock="1"/>
        <w:rPr>
          <w:color w:val="808080"/>
          <w:sz w:val="16"/>
          <w:lang w:val="fr-FR"/>
        </w:rPr>
      </w:pPr>
    </w:p>
    <w:p w14:paraId="4580560D"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6771F79A"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1A34C8B5"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76048198"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25ECAD1D"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03BA05F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12843CDD" w14:textId="77777777" w:rsidR="00012BF2" w:rsidRPr="004120B6" w:rsidRDefault="00012BF2" w:rsidP="00DD5734">
      <w:pPr>
        <w:framePr w:w="3345" w:h="6589" w:hSpace="142" w:wrap="notBeside" w:vAnchor="page" w:hAnchor="page" w:x="7959" w:y="9193" w:anchorLock="1"/>
        <w:rPr>
          <w:color w:val="808080"/>
          <w:sz w:val="16"/>
        </w:rPr>
      </w:pPr>
    </w:p>
    <w:p w14:paraId="761F931E"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345BE5E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448EA581"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2F702B9E"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7D46197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054D19D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79E44A5A" w14:textId="77777777" w:rsidR="001B164A" w:rsidRPr="004120B6" w:rsidRDefault="001B164A" w:rsidP="00DD5734">
      <w:pPr>
        <w:framePr w:w="3345" w:h="6589" w:hSpace="142" w:wrap="notBeside" w:vAnchor="page" w:hAnchor="page" w:x="7959" w:y="9193" w:anchorLock="1"/>
        <w:rPr>
          <w:color w:val="808080"/>
          <w:sz w:val="16"/>
        </w:rPr>
      </w:pPr>
    </w:p>
    <w:p w14:paraId="46056052" w14:textId="77777777" w:rsidR="001B164A" w:rsidRPr="004120B6" w:rsidRDefault="001B164A" w:rsidP="00DD5734">
      <w:pPr>
        <w:framePr w:w="3345" w:h="6589" w:hSpace="142" w:wrap="notBeside" w:vAnchor="page" w:hAnchor="page" w:x="7959" w:y="9193" w:anchorLock="1"/>
        <w:rPr>
          <w:color w:val="808080"/>
          <w:sz w:val="16"/>
        </w:rPr>
      </w:pPr>
    </w:p>
    <w:p w14:paraId="574D0CEB"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41F57920" w14:textId="77777777" w:rsidR="00DD5734" w:rsidRDefault="00DD5734" w:rsidP="00DD5734">
      <w:pPr>
        <w:framePr w:w="3345" w:h="6589" w:hSpace="142" w:wrap="notBeside" w:vAnchor="page" w:hAnchor="page" w:x="7959" w:y="9193" w:anchorLock="1"/>
        <w:rPr>
          <w:color w:val="808080"/>
          <w:sz w:val="16"/>
        </w:rPr>
      </w:pPr>
    </w:p>
    <w:p w14:paraId="01348DBB" w14:textId="745C4E4F" w:rsidR="008520A0" w:rsidRPr="008520A0" w:rsidRDefault="00AC0E11" w:rsidP="008520A0">
      <w:pPr>
        <w:framePr w:w="6209" w:h="13078" w:wrap="notBeside" w:vAnchor="page" w:hAnchor="page" w:x="1248" w:y="2836" w:anchorLock="1"/>
        <w:spacing w:after="240"/>
        <w:rPr>
          <w:sz w:val="28"/>
          <w:szCs w:val="28"/>
        </w:rPr>
      </w:pPr>
      <w:r w:rsidRPr="00AC0E11">
        <w:rPr>
          <w:iCs/>
          <w:sz w:val="28"/>
          <w:szCs w:val="28"/>
        </w:rPr>
        <w:t>Radarsensoren für Nahbereich und Langstrecke bis 30 m</w:t>
      </w:r>
    </w:p>
    <w:p w14:paraId="7B8E5E51" w14:textId="667BB267" w:rsidR="00067794" w:rsidRDefault="00AA48A7" w:rsidP="008520A0">
      <w:pPr>
        <w:pStyle w:val="Subhead"/>
        <w:framePr w:w="6209" w:h="13078" w:wrap="notBeside" w:vAnchor="page" w:hAnchor="page" w:x="1248" w:y="2836" w:anchorLock="1"/>
        <w:spacing w:after="360"/>
        <w:rPr>
          <w:iCs/>
          <w:sz w:val="18"/>
          <w:szCs w:val="18"/>
          <w:lang w:val="de-DE"/>
        </w:rPr>
      </w:pPr>
      <w:r w:rsidRPr="00AA48A7">
        <w:rPr>
          <w:iCs/>
          <w:sz w:val="18"/>
          <w:szCs w:val="18"/>
          <w:lang w:val="de-DE"/>
        </w:rPr>
        <w:t>TURCKs DR-Distanzradarsensoren mit Speziallinsen erweitern Einsatzbereich auf Objekterfassung im Fern- und Nahbereich</w:t>
      </w:r>
    </w:p>
    <w:p w14:paraId="3C0A7785" w14:textId="2C950584" w:rsidR="00963B3D" w:rsidRDefault="008520A0" w:rsidP="00D21846">
      <w:pPr>
        <w:pStyle w:val="LauftextPI"/>
        <w:framePr w:w="6209" w:h="13078" w:wrap="notBeside" w:vAnchor="page" w:hAnchor="page" w:x="1248" w:y="2836" w:anchorLock="1"/>
        <w:rPr>
          <w:lang w:val="de-DE"/>
        </w:rPr>
      </w:pPr>
      <w:r w:rsidRPr="00193424">
        <w:rPr>
          <w:lang w:val="de-DE"/>
        </w:rPr>
        <w:t xml:space="preserve">Mülheim, </w:t>
      </w:r>
      <w:r w:rsidR="005F5E88">
        <w:rPr>
          <w:lang w:val="de-DE"/>
        </w:rPr>
        <w:t>9</w:t>
      </w:r>
      <w:r w:rsidRPr="00193424">
        <w:rPr>
          <w:lang w:val="de-DE"/>
        </w:rPr>
        <w:t xml:space="preserve">. </w:t>
      </w:r>
      <w:r w:rsidR="005F5E88">
        <w:rPr>
          <w:lang w:val="de-DE"/>
        </w:rPr>
        <w:t>Oktober</w:t>
      </w:r>
      <w:r w:rsidR="009135D7" w:rsidRPr="00804560">
        <w:rPr>
          <w:lang w:val="de-DE"/>
        </w:rPr>
        <w:t xml:space="preserve"> 20</w:t>
      </w:r>
      <w:r w:rsidR="009B1E75" w:rsidRPr="00804560">
        <w:rPr>
          <w:lang w:val="de-DE"/>
        </w:rPr>
        <w:t>2</w:t>
      </w:r>
      <w:r w:rsidR="006D27CF" w:rsidRPr="00804560">
        <w:rPr>
          <w:lang w:val="de-DE"/>
        </w:rPr>
        <w:t>5</w:t>
      </w:r>
      <w:r w:rsidRPr="00804560">
        <w:rPr>
          <w:lang w:val="de-DE"/>
        </w:rPr>
        <w:t xml:space="preserve"> – </w:t>
      </w:r>
      <w:r w:rsidR="00303DC6" w:rsidRPr="00303DC6">
        <w:rPr>
          <w:lang w:val="de-DE"/>
        </w:rPr>
        <w:t>TURCK erweitert seine DR-Radarsensor-Serie um zwei neue Varianten: den DR30N für präzise Langstreckendetektion und den DR7.5WE für eine breite Nahbereichsüberwachung. Zusätzlich sind Retroreflektoren verfügbar, sogenannte Corner Cubes, die die Signalqualität bei anspruchsvollen Anwendungen verbessern. Die neuen Sensorvarianten sind ideal zur Erkennung von Schiffen und Krananlagen in der Hafenlogistik beziehungsweise zur Fahrzeugerkennung und zum Kollisionsschutz.</w:t>
      </w:r>
    </w:p>
    <w:p w14:paraId="1172A21E" w14:textId="77777777" w:rsidR="00D70B55" w:rsidRDefault="00D70B55" w:rsidP="00D21846">
      <w:pPr>
        <w:pStyle w:val="LauftextPI"/>
        <w:framePr w:w="6209" w:h="13078" w:wrap="notBeside" w:vAnchor="page" w:hAnchor="page" w:x="1248" w:y="2836" w:anchorLock="1"/>
        <w:rPr>
          <w:lang w:val="de-DE"/>
        </w:rPr>
      </w:pPr>
    </w:p>
    <w:p w14:paraId="397CA78F" w14:textId="77777777" w:rsidR="002E0A92" w:rsidRPr="002E0A92" w:rsidRDefault="002E0A92" w:rsidP="002E0A92">
      <w:pPr>
        <w:pStyle w:val="LauftextPI"/>
        <w:framePr w:w="6209" w:h="13078" w:wrap="notBeside" w:vAnchor="page" w:hAnchor="page" w:x="1248" w:y="2836" w:anchorLock="1"/>
        <w:rPr>
          <w:lang w:val="de-DE"/>
        </w:rPr>
      </w:pPr>
      <w:r w:rsidRPr="002E0A92">
        <w:rPr>
          <w:lang w:val="de-DE"/>
        </w:rPr>
        <w:t xml:space="preserve">Der DR30N bietet eine Reichweite bis zu 30 m und eine sphärische Strahlform von ±2,5°. Damit eignet er sich besonders für punktgenaue Detektion auf große Distanzen, etwa zur Überwachung von Lagerplätzen oder zur Abstandskontrolle. Im Gegensatz dazu ermöglicht der DR7.5WE mit einer ellipsoiden Strahlform von ±22,5° auf ±7,5° und einer Reichweite bis zu 7,5 m eine breite Flächenüberwachung. Mit diesen Eigenschaften ist der Sensor besonders geeignet für Anwendungen zur Kollisionsvermeidung, in der Fördertechnik und zur </w:t>
      </w:r>
      <w:proofErr w:type="spellStart"/>
      <w:r w:rsidRPr="002E0A92">
        <w:rPr>
          <w:lang w:val="de-DE"/>
        </w:rPr>
        <w:t>Palettenerkennung</w:t>
      </w:r>
      <w:proofErr w:type="spellEnd"/>
      <w:r w:rsidRPr="002E0A92">
        <w:rPr>
          <w:lang w:val="de-DE"/>
        </w:rPr>
        <w:t>.</w:t>
      </w:r>
    </w:p>
    <w:p w14:paraId="547DEC83" w14:textId="77777777" w:rsidR="002E0A92" w:rsidRDefault="002E0A92" w:rsidP="002E0A92">
      <w:pPr>
        <w:pStyle w:val="LauftextPI"/>
        <w:framePr w:w="6209" w:h="13078" w:wrap="notBeside" w:vAnchor="page" w:hAnchor="page" w:x="1248" w:y="2836" w:anchorLock="1"/>
        <w:rPr>
          <w:lang w:val="de-DE"/>
        </w:rPr>
      </w:pPr>
    </w:p>
    <w:p w14:paraId="2E34417C" w14:textId="20400EA1" w:rsidR="00DD2D57" w:rsidRDefault="002E0A92" w:rsidP="002E0A92">
      <w:pPr>
        <w:pStyle w:val="LauftextPI"/>
        <w:framePr w:w="6209" w:h="13078" w:wrap="notBeside" w:vAnchor="page" w:hAnchor="page" w:x="1248" w:y="2836" w:anchorLock="1"/>
        <w:rPr>
          <w:lang w:val="de-DE"/>
        </w:rPr>
      </w:pPr>
      <w:r w:rsidRPr="002E0A92">
        <w:rPr>
          <w:lang w:val="de-DE"/>
        </w:rPr>
        <w:t>Alle Sensoren sind wie die etablierte DR15S-Vairante im robusten M30-Metallgehäuse in Schutzart IP67 ausgeführt und bieten wahlweise IO-Link oder Schaltausgänge. Anwender parametrieren sie komfortabel über die Visualisierung und einfache Dropdown-Felder im Radar Monitor in der TURCK Automation Suite TAS.</w:t>
      </w:r>
    </w:p>
    <w:p w14:paraId="46648C86" w14:textId="77777777" w:rsidR="00497095" w:rsidRPr="008836DE" w:rsidRDefault="00497095" w:rsidP="00D15BE2">
      <w:pPr>
        <w:pStyle w:val="LauftextPI"/>
        <w:rPr>
          <w:smallCaps/>
          <w:color w:val="A6A6A6" w:themeColor="background1" w:themeShade="A6"/>
          <w:spacing w:val="20"/>
          <w:sz w:val="24"/>
          <w:szCs w:val="24"/>
          <w:lang w:val="de-DE"/>
        </w:rPr>
      </w:pPr>
    </w:p>
    <w:sectPr w:rsidR="00497095" w:rsidRPr="008836DE"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79AA0" w14:textId="77777777" w:rsidR="00835D58" w:rsidRDefault="00835D58">
      <w:r>
        <w:separator/>
      </w:r>
    </w:p>
  </w:endnote>
  <w:endnote w:type="continuationSeparator" w:id="0">
    <w:p w14:paraId="50224982" w14:textId="77777777" w:rsidR="00835D58" w:rsidRDefault="00835D58">
      <w:r>
        <w:continuationSeparator/>
      </w:r>
    </w:p>
  </w:endnote>
  <w:endnote w:type="continuationNotice" w:id="1">
    <w:p w14:paraId="74DD889A" w14:textId="77777777" w:rsidR="00835D58" w:rsidRDefault="00835D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33A04" w14:textId="77777777" w:rsidR="00835D58" w:rsidRDefault="00835D58">
      <w:r>
        <w:separator/>
      </w:r>
    </w:p>
  </w:footnote>
  <w:footnote w:type="continuationSeparator" w:id="0">
    <w:p w14:paraId="527D2A10" w14:textId="77777777" w:rsidR="00835D58" w:rsidRDefault="00835D58">
      <w:r>
        <w:continuationSeparator/>
      </w:r>
    </w:p>
  </w:footnote>
  <w:footnote w:type="continuationNotice" w:id="1">
    <w:p w14:paraId="345D6055" w14:textId="77777777" w:rsidR="00835D58" w:rsidRDefault="00835D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E32E"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6E79463A" wp14:editId="3D881E8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085193B"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560"/>
    <w:rsid w:val="00012BF2"/>
    <w:rsid w:val="000159BE"/>
    <w:rsid w:val="00024DDC"/>
    <w:rsid w:val="00033072"/>
    <w:rsid w:val="0004009F"/>
    <w:rsid w:val="000549B7"/>
    <w:rsid w:val="00060416"/>
    <w:rsid w:val="00062D51"/>
    <w:rsid w:val="00067794"/>
    <w:rsid w:val="00070B28"/>
    <w:rsid w:val="00070FAE"/>
    <w:rsid w:val="000730B4"/>
    <w:rsid w:val="00077A27"/>
    <w:rsid w:val="0009390A"/>
    <w:rsid w:val="000962E1"/>
    <w:rsid w:val="00097B21"/>
    <w:rsid w:val="000A3084"/>
    <w:rsid w:val="000A3295"/>
    <w:rsid w:val="000B537F"/>
    <w:rsid w:val="000C3FC0"/>
    <w:rsid w:val="000D2214"/>
    <w:rsid w:val="000F0B80"/>
    <w:rsid w:val="00106003"/>
    <w:rsid w:val="001060D1"/>
    <w:rsid w:val="00134B2C"/>
    <w:rsid w:val="00135948"/>
    <w:rsid w:val="00141CF9"/>
    <w:rsid w:val="00145785"/>
    <w:rsid w:val="00155F89"/>
    <w:rsid w:val="00172372"/>
    <w:rsid w:val="0018792A"/>
    <w:rsid w:val="00193B5B"/>
    <w:rsid w:val="001959C7"/>
    <w:rsid w:val="001A28DC"/>
    <w:rsid w:val="001A5DFE"/>
    <w:rsid w:val="001B164A"/>
    <w:rsid w:val="001B5DCA"/>
    <w:rsid w:val="001B60EF"/>
    <w:rsid w:val="001C015D"/>
    <w:rsid w:val="001C3F05"/>
    <w:rsid w:val="001D0EAF"/>
    <w:rsid w:val="001D4244"/>
    <w:rsid w:val="001E1034"/>
    <w:rsid w:val="001E518F"/>
    <w:rsid w:val="00201DFE"/>
    <w:rsid w:val="00201ED1"/>
    <w:rsid w:val="002101BC"/>
    <w:rsid w:val="00212524"/>
    <w:rsid w:val="0021486E"/>
    <w:rsid w:val="002201A7"/>
    <w:rsid w:val="00234094"/>
    <w:rsid w:val="002345A6"/>
    <w:rsid w:val="002539A8"/>
    <w:rsid w:val="0025734C"/>
    <w:rsid w:val="002704B7"/>
    <w:rsid w:val="00273D01"/>
    <w:rsid w:val="0028339C"/>
    <w:rsid w:val="00285844"/>
    <w:rsid w:val="00294891"/>
    <w:rsid w:val="002A18F8"/>
    <w:rsid w:val="002A37A0"/>
    <w:rsid w:val="002B1257"/>
    <w:rsid w:val="002B4BC2"/>
    <w:rsid w:val="002C1848"/>
    <w:rsid w:val="002C6F23"/>
    <w:rsid w:val="002D2220"/>
    <w:rsid w:val="002E0A92"/>
    <w:rsid w:val="002E0DE7"/>
    <w:rsid w:val="002F109A"/>
    <w:rsid w:val="002F2357"/>
    <w:rsid w:val="00303DC6"/>
    <w:rsid w:val="00307D5C"/>
    <w:rsid w:val="003139B7"/>
    <w:rsid w:val="0031747A"/>
    <w:rsid w:val="00317AFE"/>
    <w:rsid w:val="00320FEF"/>
    <w:rsid w:val="00324156"/>
    <w:rsid w:val="0033662E"/>
    <w:rsid w:val="0034289F"/>
    <w:rsid w:val="00356308"/>
    <w:rsid w:val="00366AD0"/>
    <w:rsid w:val="00370216"/>
    <w:rsid w:val="00377030"/>
    <w:rsid w:val="00395FCC"/>
    <w:rsid w:val="003A01B1"/>
    <w:rsid w:val="003A045E"/>
    <w:rsid w:val="003A100F"/>
    <w:rsid w:val="003A5F6B"/>
    <w:rsid w:val="003A6D8C"/>
    <w:rsid w:val="003C412E"/>
    <w:rsid w:val="003C5108"/>
    <w:rsid w:val="003D1C3A"/>
    <w:rsid w:val="003D5CFF"/>
    <w:rsid w:val="003E2670"/>
    <w:rsid w:val="003E2E73"/>
    <w:rsid w:val="003E50AC"/>
    <w:rsid w:val="003E79AA"/>
    <w:rsid w:val="003F21A8"/>
    <w:rsid w:val="003F268A"/>
    <w:rsid w:val="0040016C"/>
    <w:rsid w:val="004120B6"/>
    <w:rsid w:val="00412436"/>
    <w:rsid w:val="004232BB"/>
    <w:rsid w:val="004338E2"/>
    <w:rsid w:val="00435499"/>
    <w:rsid w:val="00437DED"/>
    <w:rsid w:val="00453417"/>
    <w:rsid w:val="00453846"/>
    <w:rsid w:val="00497095"/>
    <w:rsid w:val="004A2DB5"/>
    <w:rsid w:val="004B40B9"/>
    <w:rsid w:val="004C276C"/>
    <w:rsid w:val="004E4C5F"/>
    <w:rsid w:val="004F1C73"/>
    <w:rsid w:val="004F21CC"/>
    <w:rsid w:val="004F60EC"/>
    <w:rsid w:val="0050104D"/>
    <w:rsid w:val="00506DF9"/>
    <w:rsid w:val="0052529C"/>
    <w:rsid w:val="00550918"/>
    <w:rsid w:val="00552B89"/>
    <w:rsid w:val="00553D45"/>
    <w:rsid w:val="00557A37"/>
    <w:rsid w:val="0056406D"/>
    <w:rsid w:val="005926C4"/>
    <w:rsid w:val="00593C86"/>
    <w:rsid w:val="005A1028"/>
    <w:rsid w:val="005A1230"/>
    <w:rsid w:val="005A1DF8"/>
    <w:rsid w:val="005A69D7"/>
    <w:rsid w:val="005B23EB"/>
    <w:rsid w:val="005B443F"/>
    <w:rsid w:val="005B71F3"/>
    <w:rsid w:val="005C1741"/>
    <w:rsid w:val="005C6882"/>
    <w:rsid w:val="005E05B2"/>
    <w:rsid w:val="005F5E88"/>
    <w:rsid w:val="006010F9"/>
    <w:rsid w:val="006105CF"/>
    <w:rsid w:val="00617E10"/>
    <w:rsid w:val="00624E52"/>
    <w:rsid w:val="006311D5"/>
    <w:rsid w:val="00631BCC"/>
    <w:rsid w:val="0064171D"/>
    <w:rsid w:val="00646B6E"/>
    <w:rsid w:val="00661B14"/>
    <w:rsid w:val="00662095"/>
    <w:rsid w:val="00676445"/>
    <w:rsid w:val="006809DD"/>
    <w:rsid w:val="00683678"/>
    <w:rsid w:val="00695A0D"/>
    <w:rsid w:val="006A4D47"/>
    <w:rsid w:val="006B53EA"/>
    <w:rsid w:val="006B608B"/>
    <w:rsid w:val="006B69C0"/>
    <w:rsid w:val="006C00C9"/>
    <w:rsid w:val="006C20E2"/>
    <w:rsid w:val="006C3BF9"/>
    <w:rsid w:val="006D27CF"/>
    <w:rsid w:val="006D7FFB"/>
    <w:rsid w:val="006F71F0"/>
    <w:rsid w:val="00700928"/>
    <w:rsid w:val="007036FC"/>
    <w:rsid w:val="00703869"/>
    <w:rsid w:val="0070789B"/>
    <w:rsid w:val="0071261D"/>
    <w:rsid w:val="00720F3B"/>
    <w:rsid w:val="00741DD0"/>
    <w:rsid w:val="007473B3"/>
    <w:rsid w:val="0075215B"/>
    <w:rsid w:val="00756DE2"/>
    <w:rsid w:val="00756F4E"/>
    <w:rsid w:val="00760849"/>
    <w:rsid w:val="00770FC4"/>
    <w:rsid w:val="00771651"/>
    <w:rsid w:val="00771B24"/>
    <w:rsid w:val="00773505"/>
    <w:rsid w:val="00773758"/>
    <w:rsid w:val="007763C7"/>
    <w:rsid w:val="00790183"/>
    <w:rsid w:val="0079053D"/>
    <w:rsid w:val="007A2B6E"/>
    <w:rsid w:val="007D0172"/>
    <w:rsid w:val="007E1092"/>
    <w:rsid w:val="007E6575"/>
    <w:rsid w:val="007F45E1"/>
    <w:rsid w:val="007F7294"/>
    <w:rsid w:val="007F79E3"/>
    <w:rsid w:val="007F7E43"/>
    <w:rsid w:val="008031C9"/>
    <w:rsid w:val="00804560"/>
    <w:rsid w:val="00804B6B"/>
    <w:rsid w:val="00813F80"/>
    <w:rsid w:val="0082715E"/>
    <w:rsid w:val="0083056E"/>
    <w:rsid w:val="00835D58"/>
    <w:rsid w:val="008362D4"/>
    <w:rsid w:val="00840E5D"/>
    <w:rsid w:val="008467C5"/>
    <w:rsid w:val="00847E60"/>
    <w:rsid w:val="0085145A"/>
    <w:rsid w:val="008520A0"/>
    <w:rsid w:val="00866FD4"/>
    <w:rsid w:val="008674D6"/>
    <w:rsid w:val="008703F1"/>
    <w:rsid w:val="00881C66"/>
    <w:rsid w:val="008836DE"/>
    <w:rsid w:val="00884D6F"/>
    <w:rsid w:val="008A00AA"/>
    <w:rsid w:val="008B3F10"/>
    <w:rsid w:val="008B4A64"/>
    <w:rsid w:val="008C6A8C"/>
    <w:rsid w:val="008D0D37"/>
    <w:rsid w:val="008D5A0F"/>
    <w:rsid w:val="008E70B1"/>
    <w:rsid w:val="008E77DB"/>
    <w:rsid w:val="008F59AF"/>
    <w:rsid w:val="008F7D44"/>
    <w:rsid w:val="00900BE9"/>
    <w:rsid w:val="00905617"/>
    <w:rsid w:val="009135D7"/>
    <w:rsid w:val="009136D3"/>
    <w:rsid w:val="0091631D"/>
    <w:rsid w:val="00916C7A"/>
    <w:rsid w:val="00933C85"/>
    <w:rsid w:val="0094030F"/>
    <w:rsid w:val="009509C3"/>
    <w:rsid w:val="009549B9"/>
    <w:rsid w:val="00963B3D"/>
    <w:rsid w:val="00966E31"/>
    <w:rsid w:val="0097031F"/>
    <w:rsid w:val="00971DE4"/>
    <w:rsid w:val="009824B7"/>
    <w:rsid w:val="00982D33"/>
    <w:rsid w:val="00984D62"/>
    <w:rsid w:val="00996798"/>
    <w:rsid w:val="009A1B66"/>
    <w:rsid w:val="009A3D64"/>
    <w:rsid w:val="009A4005"/>
    <w:rsid w:val="009A741F"/>
    <w:rsid w:val="009B0DB7"/>
    <w:rsid w:val="009B1E75"/>
    <w:rsid w:val="009B49AC"/>
    <w:rsid w:val="009B4CB8"/>
    <w:rsid w:val="009B595B"/>
    <w:rsid w:val="009C2809"/>
    <w:rsid w:val="009C5023"/>
    <w:rsid w:val="009D4A9F"/>
    <w:rsid w:val="009E0261"/>
    <w:rsid w:val="009E330C"/>
    <w:rsid w:val="009F3EF9"/>
    <w:rsid w:val="009F7C47"/>
    <w:rsid w:val="00A16556"/>
    <w:rsid w:val="00A5652E"/>
    <w:rsid w:val="00A656AC"/>
    <w:rsid w:val="00A6595A"/>
    <w:rsid w:val="00A75B1E"/>
    <w:rsid w:val="00A92A6A"/>
    <w:rsid w:val="00AA48A7"/>
    <w:rsid w:val="00AA5932"/>
    <w:rsid w:val="00AB43F4"/>
    <w:rsid w:val="00AC0E11"/>
    <w:rsid w:val="00AC2E91"/>
    <w:rsid w:val="00AC36C2"/>
    <w:rsid w:val="00AE0F87"/>
    <w:rsid w:val="00AF3C71"/>
    <w:rsid w:val="00B03E26"/>
    <w:rsid w:val="00B06F43"/>
    <w:rsid w:val="00B07A50"/>
    <w:rsid w:val="00B112B6"/>
    <w:rsid w:val="00B11DC3"/>
    <w:rsid w:val="00B11F46"/>
    <w:rsid w:val="00B15C5E"/>
    <w:rsid w:val="00B20169"/>
    <w:rsid w:val="00B37E68"/>
    <w:rsid w:val="00B61F03"/>
    <w:rsid w:val="00B646BB"/>
    <w:rsid w:val="00B64F57"/>
    <w:rsid w:val="00B839C2"/>
    <w:rsid w:val="00B85E54"/>
    <w:rsid w:val="00B9217C"/>
    <w:rsid w:val="00B93CDF"/>
    <w:rsid w:val="00B945D9"/>
    <w:rsid w:val="00BA5B05"/>
    <w:rsid w:val="00BC136A"/>
    <w:rsid w:val="00BD72C3"/>
    <w:rsid w:val="00BE39B4"/>
    <w:rsid w:val="00BF373B"/>
    <w:rsid w:val="00C0303C"/>
    <w:rsid w:val="00C05588"/>
    <w:rsid w:val="00C077A8"/>
    <w:rsid w:val="00C114E4"/>
    <w:rsid w:val="00C12E69"/>
    <w:rsid w:val="00C23695"/>
    <w:rsid w:val="00C30E1B"/>
    <w:rsid w:val="00C3290D"/>
    <w:rsid w:val="00C3508F"/>
    <w:rsid w:val="00C353B9"/>
    <w:rsid w:val="00C37462"/>
    <w:rsid w:val="00C53B53"/>
    <w:rsid w:val="00C54489"/>
    <w:rsid w:val="00C7203C"/>
    <w:rsid w:val="00C7752A"/>
    <w:rsid w:val="00C92BDA"/>
    <w:rsid w:val="00CA22F8"/>
    <w:rsid w:val="00CB4134"/>
    <w:rsid w:val="00CB55A3"/>
    <w:rsid w:val="00CD1611"/>
    <w:rsid w:val="00CD5CEA"/>
    <w:rsid w:val="00CE1144"/>
    <w:rsid w:val="00CE636F"/>
    <w:rsid w:val="00CE7FC3"/>
    <w:rsid w:val="00CF76B6"/>
    <w:rsid w:val="00D03C51"/>
    <w:rsid w:val="00D06133"/>
    <w:rsid w:val="00D14B90"/>
    <w:rsid w:val="00D15893"/>
    <w:rsid w:val="00D15BE2"/>
    <w:rsid w:val="00D21846"/>
    <w:rsid w:val="00D21DEF"/>
    <w:rsid w:val="00D228FC"/>
    <w:rsid w:val="00D23908"/>
    <w:rsid w:val="00D30F6D"/>
    <w:rsid w:val="00D4096F"/>
    <w:rsid w:val="00D40B4C"/>
    <w:rsid w:val="00D5688A"/>
    <w:rsid w:val="00D61022"/>
    <w:rsid w:val="00D70B55"/>
    <w:rsid w:val="00D70F25"/>
    <w:rsid w:val="00D714A0"/>
    <w:rsid w:val="00D71851"/>
    <w:rsid w:val="00D82E33"/>
    <w:rsid w:val="00DA3962"/>
    <w:rsid w:val="00DB158B"/>
    <w:rsid w:val="00DB371D"/>
    <w:rsid w:val="00DC1ACA"/>
    <w:rsid w:val="00DC2444"/>
    <w:rsid w:val="00DD2D57"/>
    <w:rsid w:val="00DD5734"/>
    <w:rsid w:val="00DE4DFA"/>
    <w:rsid w:val="00DF4BD4"/>
    <w:rsid w:val="00E02CC5"/>
    <w:rsid w:val="00E17DAD"/>
    <w:rsid w:val="00E20436"/>
    <w:rsid w:val="00E40555"/>
    <w:rsid w:val="00E467D1"/>
    <w:rsid w:val="00E61E0D"/>
    <w:rsid w:val="00E638BD"/>
    <w:rsid w:val="00E64EDE"/>
    <w:rsid w:val="00E65C41"/>
    <w:rsid w:val="00E70EAC"/>
    <w:rsid w:val="00E82F92"/>
    <w:rsid w:val="00E85688"/>
    <w:rsid w:val="00E92585"/>
    <w:rsid w:val="00EA3C00"/>
    <w:rsid w:val="00EB51B2"/>
    <w:rsid w:val="00EC0792"/>
    <w:rsid w:val="00EC0E26"/>
    <w:rsid w:val="00ED5F27"/>
    <w:rsid w:val="00EE2C71"/>
    <w:rsid w:val="00EE3319"/>
    <w:rsid w:val="00EE693A"/>
    <w:rsid w:val="00EF5463"/>
    <w:rsid w:val="00F13058"/>
    <w:rsid w:val="00F205E7"/>
    <w:rsid w:val="00F20D26"/>
    <w:rsid w:val="00F21C06"/>
    <w:rsid w:val="00F30386"/>
    <w:rsid w:val="00F32EA2"/>
    <w:rsid w:val="00F46430"/>
    <w:rsid w:val="00F52878"/>
    <w:rsid w:val="00F53E2D"/>
    <w:rsid w:val="00F54728"/>
    <w:rsid w:val="00F619EF"/>
    <w:rsid w:val="00F62F7A"/>
    <w:rsid w:val="00F66255"/>
    <w:rsid w:val="00F75F93"/>
    <w:rsid w:val="00F822C1"/>
    <w:rsid w:val="00FA05D5"/>
    <w:rsid w:val="00FB15C1"/>
    <w:rsid w:val="00FB7F39"/>
    <w:rsid w:val="00FD0019"/>
    <w:rsid w:val="00FD11EB"/>
    <w:rsid w:val="00FD20ED"/>
    <w:rsid w:val="00FD3C8C"/>
    <w:rsid w:val="00FD5F1A"/>
    <w:rsid w:val="00FD767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8AE749"/>
  <w15:chartTrackingRefBased/>
  <w15:docId w15:val="{BF1D140F-AEB9-42FA-A15D-1E7914585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Kommentarzeichen">
    <w:name w:val="annotation reference"/>
    <w:basedOn w:val="Absatz-Standardschriftart"/>
    <w:rsid w:val="00760849"/>
    <w:rPr>
      <w:sz w:val="16"/>
      <w:szCs w:val="16"/>
    </w:rPr>
  </w:style>
  <w:style w:type="paragraph" w:styleId="Kommentartext">
    <w:name w:val="annotation text"/>
    <w:basedOn w:val="Standard"/>
    <w:link w:val="KommentartextZchn"/>
    <w:rsid w:val="00760849"/>
    <w:rPr>
      <w:sz w:val="20"/>
      <w:szCs w:val="20"/>
    </w:rPr>
  </w:style>
  <w:style w:type="character" w:customStyle="1" w:styleId="KommentartextZchn">
    <w:name w:val="Kommentartext Zchn"/>
    <w:basedOn w:val="Absatz-Standardschriftart"/>
    <w:link w:val="Kommentartext"/>
    <w:rsid w:val="00760849"/>
    <w:rPr>
      <w:rFonts w:ascii="Arial" w:hAnsi="Arial" w:cs="Arial"/>
    </w:rPr>
  </w:style>
  <w:style w:type="paragraph" w:styleId="Kommentarthema">
    <w:name w:val="annotation subject"/>
    <w:basedOn w:val="Kommentartext"/>
    <w:next w:val="Kommentartext"/>
    <w:link w:val="KommentarthemaZchn"/>
    <w:semiHidden/>
    <w:unhideWhenUsed/>
    <w:rsid w:val="00760849"/>
    <w:rPr>
      <w:b/>
      <w:bCs/>
    </w:rPr>
  </w:style>
  <w:style w:type="character" w:customStyle="1" w:styleId="KommentarthemaZchn">
    <w:name w:val="Kommentarthema Zchn"/>
    <w:basedOn w:val="KommentartextZchn"/>
    <w:link w:val="Kommentarthema"/>
    <w:semiHidden/>
    <w:rsid w:val="00760849"/>
    <w:rPr>
      <w:rFonts w:ascii="Arial" w:hAnsi="Arial" w:cs="Arial"/>
      <w:b/>
      <w:bCs/>
    </w:rPr>
  </w:style>
  <w:style w:type="paragraph" w:styleId="berarbeitung">
    <w:name w:val="Revision"/>
    <w:hidden/>
    <w:uiPriority w:val="99"/>
    <w:semiHidden/>
    <w:rsid w:val="003E2670"/>
    <w:rPr>
      <w:rFonts w:ascii="Arial" w:hAnsi="Arial" w:cs="Arial"/>
      <w:sz w:val="24"/>
      <w:szCs w:val="24"/>
    </w:rPr>
  </w:style>
  <w:style w:type="character" w:styleId="NichtaufgelsteErwhnung">
    <w:name w:val="Unresolved Mention"/>
    <w:basedOn w:val="Absatz-Standardschriftart"/>
    <w:uiPriority w:val="99"/>
    <w:semiHidden/>
    <w:unhideWhenUsed/>
    <w:rsid w:val="00B07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radarsensoren-fuer-nahbereich-und-langstrecke-bis-30-m-51714.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D58314-52CD-4F89-8574-DD4BC4FB0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4.xml><?xml version="1.0" encoding="utf-8"?>
<ds:datastoreItem xmlns:ds="http://schemas.openxmlformats.org/officeDocument/2006/customXml" ds:itemID="{AAE297DD-EC90-498A-8E49-0E3858E14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293</Words>
  <Characters>2287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2575</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6619161</vt:i4>
      </vt:variant>
      <vt:variant>
        <vt:i4>0</vt:i4>
      </vt:variant>
      <vt:variant>
        <vt:i4>0</vt:i4>
      </vt:variant>
      <vt:variant>
        <vt:i4>5</vt:i4>
      </vt:variant>
      <vt:variant>
        <vt:lpwstr>https://www.turck.de/de/produktneuheiten-2860_kapazitive-sensoren-der-naechsten-generation-51410.php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97</cp:revision>
  <cp:lastPrinted>2015-10-13T16:45:00Z</cp:lastPrinted>
  <dcterms:created xsi:type="dcterms:W3CDTF">2025-06-03T07:55:00Z</dcterms:created>
  <dcterms:modified xsi:type="dcterms:W3CDTF">2025-10-08T12:59:00Z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