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353F84A7" w:rsidR="00C45777" w:rsidRDefault="00C87BC9" w:rsidP="00C45777">
      <w:pPr>
        <w:framePr w:w="3345" w:h="3345" w:hSpace="142" w:wrap="notBeside" w:vAnchor="page" w:hAnchor="page" w:x="7939" w:y="3516" w:anchorLock="1"/>
      </w:pPr>
      <w:r>
        <w:rPr>
          <w:noProof/>
        </w:rPr>
        <w:drawing>
          <wp:inline distT="0" distB="0" distL="0" distR="0" wp14:anchorId="47580918" wp14:editId="3F2702DB">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124075" cy="2124075"/>
                    </a:xfrm>
                    <a:prstGeom prst="rect">
                      <a:avLst/>
                    </a:prstGeom>
                    <a:noFill/>
                    <a:ln>
                      <a:noFill/>
                    </a:ln>
                  </pic:spPr>
                </pic:pic>
              </a:graphicData>
            </a:graphic>
          </wp:inline>
        </w:drawing>
      </w:r>
    </w:p>
    <w:p w14:paraId="00FDCB92" w14:textId="500DCAFA"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F416C">
        <w:rPr>
          <w:color w:val="808080"/>
          <w:sz w:val="22"/>
          <w:szCs w:val="20"/>
          <w:lang w:val="en-US"/>
        </w:rPr>
        <w:t>1</w:t>
      </w:r>
      <w:r w:rsidR="007B1AA6">
        <w:rPr>
          <w:color w:val="808080"/>
          <w:sz w:val="22"/>
          <w:szCs w:val="20"/>
          <w:lang w:val="en-US"/>
        </w:rPr>
        <w:t>8</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1EE2B1C0"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BF416C">
        <w:rPr>
          <w:color w:val="808080"/>
          <w:sz w:val="16"/>
          <w:lang w:val="en-US"/>
        </w:rPr>
        <w:t>1</w:t>
      </w:r>
      <w:r w:rsidR="007B1AA6">
        <w:rPr>
          <w:color w:val="808080"/>
          <w:sz w:val="16"/>
          <w:lang w:val="en-US"/>
        </w:rPr>
        <w:t>8</w:t>
      </w:r>
      <w:r w:rsidRPr="00DE4956">
        <w:rPr>
          <w:color w:val="808080"/>
          <w:sz w:val="16"/>
          <w:lang w:val="en-US"/>
        </w:rPr>
        <w:t>2</w:t>
      </w:r>
      <w:r w:rsidR="00187494">
        <w:rPr>
          <w:color w:val="808080"/>
          <w:sz w:val="16"/>
          <w:lang w:val="en-US"/>
        </w:rPr>
        <w:t>3</w:t>
      </w:r>
      <w:r w:rsidRPr="00DE4956">
        <w:rPr>
          <w:color w:val="808080"/>
          <w:sz w:val="16"/>
          <w:lang w:val="en-US"/>
        </w:rPr>
        <w:t>.jpg:</w:t>
      </w:r>
      <w:r w:rsidRPr="00DE4956">
        <w:rPr>
          <w:sz w:val="18"/>
          <w:lang w:val="en-US"/>
        </w:rPr>
        <w:t xml:space="preserve"> </w:t>
      </w:r>
    </w:p>
    <w:p w14:paraId="68BC22C6" w14:textId="20B384DD" w:rsidR="008416E1" w:rsidRDefault="00700B4D" w:rsidP="00DE4956">
      <w:pPr>
        <w:framePr w:w="3345" w:h="851" w:hSpace="142" w:wrap="around" w:vAnchor="page" w:hAnchor="page" w:x="7939" w:y="7089" w:anchorLock="1"/>
        <w:spacing w:line="276" w:lineRule="auto"/>
        <w:ind w:left="-57"/>
        <w:rPr>
          <w:snapToGrid w:val="0"/>
          <w:sz w:val="18"/>
          <w:lang w:val="en-US"/>
        </w:rPr>
      </w:pPr>
      <w:r w:rsidRPr="00700B4D">
        <w:rPr>
          <w:snapToGrid w:val="0"/>
          <w:sz w:val="18"/>
          <w:lang w:val="en-US"/>
        </w:rPr>
        <w:t>Fast and reliable: Turck's HF read/write head with extended temperature range, multiprotocol Ethernet and S2 system redundancy</w:t>
      </w:r>
    </w:p>
    <w:p w14:paraId="7DA548AF" w14:textId="77777777" w:rsidR="00700B4D" w:rsidRPr="00FC67C9" w:rsidRDefault="00700B4D"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579C377E" w14:textId="0AF3160D" w:rsidR="00E64087" w:rsidRPr="00E64087" w:rsidRDefault="00700B4D" w:rsidP="00DE4956">
      <w:pPr>
        <w:framePr w:w="3345" w:h="851" w:hSpace="142" w:wrap="around" w:vAnchor="page" w:hAnchor="page" w:x="7939" w:y="7089" w:anchorLock="1"/>
        <w:spacing w:line="276" w:lineRule="auto"/>
        <w:ind w:left="-57"/>
        <w:rPr>
          <w:color w:val="808080"/>
          <w:sz w:val="18"/>
          <w:szCs w:val="18"/>
          <w:lang w:val="en-US"/>
        </w:rPr>
      </w:pPr>
      <w:hyperlink r:id="rId10" w:history="1">
        <w:r w:rsidR="00E64087" w:rsidRPr="00E64087">
          <w:rPr>
            <w:rStyle w:val="Hyperlink"/>
            <w:sz w:val="18"/>
            <w:szCs w:val="18"/>
            <w:lang w:val="en-US"/>
          </w:rPr>
          <w:t>https://www.turck.de/en/product-news-2860_fast-hf-readwrite-head-with-s2-system-redundancy-47192.php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085219" w:rsidRDefault="00C45777" w:rsidP="00C45777">
      <w:pPr>
        <w:framePr w:w="3345" w:h="3786" w:hSpace="142" w:wrap="notBeside" w:vAnchor="page" w:hAnchor="page" w:x="7939" w:y="12475" w:anchorLock="1"/>
        <w:rPr>
          <w:color w:val="808080"/>
          <w:sz w:val="16"/>
          <w:lang w:val="fr-FR"/>
        </w:rPr>
      </w:pPr>
      <w:r w:rsidRPr="00085219">
        <w:rPr>
          <w:color w:val="808080"/>
          <w:sz w:val="16"/>
          <w:lang w:val="fr-FR"/>
        </w:rPr>
        <w:t>Phone: +49 208 4952-149</w:t>
      </w:r>
    </w:p>
    <w:p w14:paraId="4A52B034" w14:textId="77777777" w:rsidR="00C45777" w:rsidRPr="00085219" w:rsidRDefault="00C45777" w:rsidP="00C45777">
      <w:pPr>
        <w:framePr w:w="3345" w:h="3786" w:hSpace="142" w:wrap="notBeside" w:vAnchor="page" w:hAnchor="page" w:x="7939" w:y="12475" w:anchorLock="1"/>
        <w:rPr>
          <w:color w:val="808080"/>
          <w:sz w:val="16"/>
          <w:lang w:val="fr-FR"/>
        </w:rPr>
      </w:pPr>
      <w:r w:rsidRPr="00085219">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1D8B946D" w:rsidR="008416E1" w:rsidRDefault="007B1AA6" w:rsidP="00FC67C9">
      <w:pPr>
        <w:framePr w:w="6209" w:h="13078" w:wrap="notBeside" w:vAnchor="page" w:hAnchor="page" w:x="1248" w:y="2836" w:anchorLock="1"/>
        <w:rPr>
          <w:sz w:val="32"/>
          <w:lang w:val="en-US"/>
        </w:rPr>
      </w:pPr>
      <w:r w:rsidRPr="007B1AA6">
        <w:rPr>
          <w:sz w:val="32"/>
          <w:lang w:val="en-US"/>
        </w:rPr>
        <w:t>Fast HF Read/Write Head with S2 System Redundancy</w:t>
      </w:r>
      <w:r w:rsidR="00780032" w:rsidRPr="00780032">
        <w:rPr>
          <w:sz w:val="32"/>
          <w:lang w:val="en-US"/>
        </w:rPr>
        <w:t xml:space="preserve"> </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2FD7D602" w:rsidR="006666C4" w:rsidRDefault="000D4298" w:rsidP="00DE4956">
      <w:pPr>
        <w:framePr w:w="6209" w:h="13078" w:wrap="notBeside" w:vAnchor="page" w:hAnchor="page" w:x="1248" w:y="2836" w:anchorLock="1"/>
        <w:spacing w:line="360" w:lineRule="auto"/>
        <w:rPr>
          <w:rFonts w:eastAsia="MS Mincho"/>
          <w:sz w:val="18"/>
          <w:lang w:val="en-US" w:eastAsia="ja-JP"/>
        </w:rPr>
      </w:pPr>
      <w:r w:rsidRPr="000D4298">
        <w:rPr>
          <w:rFonts w:eastAsia="MS Mincho"/>
          <w:sz w:val="18"/>
          <w:lang w:val="en-US" w:eastAsia="ja-JP"/>
        </w:rPr>
        <w:t xml:space="preserve">Turck's robust multiprotocol Ethernet read/write head starts up in less than 500 </w:t>
      </w:r>
      <w:proofErr w:type="spellStart"/>
      <w:r w:rsidRPr="000D4298">
        <w:rPr>
          <w:rFonts w:eastAsia="MS Mincho"/>
          <w:sz w:val="18"/>
          <w:lang w:val="en-US" w:eastAsia="ja-JP"/>
        </w:rPr>
        <w:t>ms</w:t>
      </w:r>
      <w:proofErr w:type="spellEnd"/>
      <w:r w:rsidRPr="000D4298">
        <w:rPr>
          <w:rFonts w:eastAsia="MS Mincho"/>
          <w:sz w:val="18"/>
          <w:lang w:val="en-US" w:eastAsia="ja-JP"/>
        </w:rPr>
        <w:t xml:space="preserve"> and operates at temperatures from -40 to +70 °C </w:t>
      </w:r>
      <w:r w:rsidR="00A30C57" w:rsidRPr="00A30C57">
        <w:rPr>
          <w:rFonts w:eastAsia="MS Mincho"/>
          <w:sz w:val="18"/>
          <w:lang w:val="en-US" w:eastAsia="ja-JP"/>
        </w:rPr>
        <w:t xml:space="preserve"> </w:t>
      </w:r>
    </w:p>
    <w:p w14:paraId="5DF9136E" w14:textId="77777777" w:rsidR="00E5668F" w:rsidRDefault="00E5668F" w:rsidP="008416E1">
      <w:pPr>
        <w:pStyle w:val="LauftextPI"/>
        <w:framePr w:w="6209" w:h="13078" w:wrap="notBeside" w:vAnchor="page" w:hAnchor="page" w:x="1248" w:y="2836" w:anchorLock="1"/>
      </w:pPr>
    </w:p>
    <w:p w14:paraId="13AE2DC8" w14:textId="3E4D43FA"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187494">
        <w:t>November</w:t>
      </w:r>
      <w:r w:rsidRPr="00DE4956">
        <w:t xml:space="preserve"> </w:t>
      </w:r>
      <w:r w:rsidR="00187494">
        <w:t>2</w:t>
      </w:r>
      <w:r w:rsidRPr="00DE4956">
        <w:t>, 202</w:t>
      </w:r>
      <w:r w:rsidR="00FA0BCD">
        <w:t>3</w:t>
      </w:r>
      <w:r w:rsidRPr="00DE4956">
        <w:t xml:space="preserve"> –</w:t>
      </w:r>
      <w:r w:rsidR="00111199" w:rsidRPr="00111199">
        <w:t xml:space="preserve"> </w:t>
      </w:r>
      <w:r w:rsidR="00EE3B8E" w:rsidRPr="00EE3B8E">
        <w:t>Turck's new HF read/write head with an integrated multiprotocol Ethernet interface adds an efficient solution with unique features in terms of startup time, communication and safety to the existing RFID portfolio.</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74114C5B" w14:textId="143593E4" w:rsidR="002214E8" w:rsidRDefault="007A7A18" w:rsidP="002214E8">
      <w:pPr>
        <w:pStyle w:val="LauftextPI"/>
        <w:framePr w:w="6209" w:h="13078" w:wrap="notBeside" w:vAnchor="page" w:hAnchor="page" w:x="1248" w:y="2836" w:anchorLock="1"/>
      </w:pPr>
      <w:r w:rsidRPr="007A7A18">
        <w:t xml:space="preserve">With a startup time of less than 500 milliseconds, the TNSLR-Q130-EN is ideal for highly dynamic applications such as tool changes in which every second counts. Thanks to its multiprotocol interface the device communicates automatically in </w:t>
      </w:r>
      <w:proofErr w:type="spellStart"/>
      <w:r w:rsidRPr="007A7A18">
        <w:t>Profinet</w:t>
      </w:r>
      <w:proofErr w:type="spellEnd"/>
      <w:r w:rsidRPr="007A7A18">
        <w:t xml:space="preserve">, Ethernet/IP or Modbus TCP networks. The integrated S2 system redundancy also enables redundant communication between two controllers in a </w:t>
      </w:r>
      <w:proofErr w:type="spellStart"/>
      <w:r w:rsidRPr="007A7A18">
        <w:t>Profinet</w:t>
      </w:r>
      <w:proofErr w:type="spellEnd"/>
      <w:r w:rsidRPr="007A7A18">
        <w:t xml:space="preserve"> network, which provides a considerable safety benefit. Another benefit is the extended temperature range of -40 to +70 °C, which makes the device also useful for use in cold chain logistics – also unique on the market</w:t>
      </w:r>
      <w:r w:rsidR="002214E8">
        <w:t>.</w:t>
      </w:r>
    </w:p>
    <w:p w14:paraId="56AB4122" w14:textId="77777777" w:rsidR="002214E8" w:rsidRDefault="002214E8" w:rsidP="002214E8">
      <w:pPr>
        <w:pStyle w:val="LauftextPI"/>
        <w:framePr w:w="6209" w:h="13078" w:wrap="notBeside" w:vAnchor="page" w:hAnchor="page" w:x="1248" w:y="2836" w:anchorLock="1"/>
      </w:pPr>
    </w:p>
    <w:p w14:paraId="6092D4DD" w14:textId="40CBF92F" w:rsidR="007016DB" w:rsidRPr="007016DB" w:rsidRDefault="001A46A4" w:rsidP="002214E8">
      <w:pPr>
        <w:pStyle w:val="LauftextPI"/>
        <w:framePr w:w="6209" w:h="13078" w:wrap="notBeside" w:vAnchor="page" w:hAnchor="page" w:x="1248" w:y="2836" w:anchorLock="1"/>
      </w:pPr>
      <w:r w:rsidRPr="001A46A4">
        <w:t xml:space="preserve">With its compact dimensions and a large range, Turck's HF read/write head can be perfectly integrated in plant and machine concepts. The TNSLR RFID functionality and multiprotocol Ethernet interface are combined with </w:t>
      </w:r>
      <w:proofErr w:type="spellStart"/>
      <w:r w:rsidRPr="001A46A4">
        <w:t>QuickConnect</w:t>
      </w:r>
      <w:proofErr w:type="spellEnd"/>
      <w:r w:rsidRPr="001A46A4">
        <w:t xml:space="preserve"> capability in one device, thus considerably reducing the effort required for installation and wiring. This provides users in different sectors with an efficient and flexible solution for their read and write requirements – starting with series machine building, transport and handling, to production lines and material handling, right through to fixed and autonomous mobile robotics (AMR).</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even" r:id="rId11"/>
      <w:headerReference w:type="default" r:id="rId12"/>
      <w:footerReference w:type="even" r:id="rId13"/>
      <w:footerReference w:type="default" r:id="rId14"/>
      <w:headerReference w:type="first" r:id="rId15"/>
      <w:footerReference w:type="first" r:id="rId16"/>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B35E0" w14:textId="77777777" w:rsidR="00B435EE" w:rsidRDefault="00B435EE">
      <w:r>
        <w:separator/>
      </w:r>
    </w:p>
  </w:endnote>
  <w:endnote w:type="continuationSeparator" w:id="0">
    <w:p w14:paraId="6A5B6A7C" w14:textId="77777777" w:rsidR="00B435EE" w:rsidRDefault="00B4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232F2" w14:textId="77777777" w:rsidR="00E64087" w:rsidRDefault="00E640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456C" w14:textId="77777777" w:rsidR="00E64087" w:rsidRDefault="00E6408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EA40" w14:textId="77777777" w:rsidR="00E64087" w:rsidRDefault="00E640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9D7E" w14:textId="77777777" w:rsidR="00B435EE" w:rsidRDefault="00B435EE">
      <w:r>
        <w:separator/>
      </w:r>
    </w:p>
  </w:footnote>
  <w:footnote w:type="continuationSeparator" w:id="0">
    <w:p w14:paraId="77BE8FCF" w14:textId="77777777" w:rsidR="00B435EE" w:rsidRDefault="00B4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1B1B" w14:textId="77777777" w:rsidR="00E64087" w:rsidRDefault="00E640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8FA4" w14:textId="77777777" w:rsidR="00E64087" w:rsidRDefault="00E6408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85219"/>
    <w:rsid w:val="000C0EB8"/>
    <w:rsid w:val="000D160A"/>
    <w:rsid w:val="000D4298"/>
    <w:rsid w:val="000D7456"/>
    <w:rsid w:val="00111199"/>
    <w:rsid w:val="00112CCC"/>
    <w:rsid w:val="00187494"/>
    <w:rsid w:val="00191A60"/>
    <w:rsid w:val="001A46A4"/>
    <w:rsid w:val="001C3708"/>
    <w:rsid w:val="001C3A22"/>
    <w:rsid w:val="001F507E"/>
    <w:rsid w:val="00220319"/>
    <w:rsid w:val="002214E8"/>
    <w:rsid w:val="002671D9"/>
    <w:rsid w:val="0029165B"/>
    <w:rsid w:val="002C1940"/>
    <w:rsid w:val="002C4F63"/>
    <w:rsid w:val="003145D3"/>
    <w:rsid w:val="0038010E"/>
    <w:rsid w:val="003B4841"/>
    <w:rsid w:val="003B568C"/>
    <w:rsid w:val="003D22A9"/>
    <w:rsid w:val="00410B2F"/>
    <w:rsid w:val="004A4BB8"/>
    <w:rsid w:val="004A7CA1"/>
    <w:rsid w:val="00586237"/>
    <w:rsid w:val="005E6EC2"/>
    <w:rsid w:val="0063324A"/>
    <w:rsid w:val="006666C4"/>
    <w:rsid w:val="00700B4D"/>
    <w:rsid w:val="007016DB"/>
    <w:rsid w:val="00732919"/>
    <w:rsid w:val="00773BB6"/>
    <w:rsid w:val="00780032"/>
    <w:rsid w:val="00781532"/>
    <w:rsid w:val="007A7A18"/>
    <w:rsid w:val="007B13C7"/>
    <w:rsid w:val="007B1AA6"/>
    <w:rsid w:val="00822D43"/>
    <w:rsid w:val="008416E1"/>
    <w:rsid w:val="00860E27"/>
    <w:rsid w:val="00864B51"/>
    <w:rsid w:val="0094322E"/>
    <w:rsid w:val="00A30C57"/>
    <w:rsid w:val="00A55580"/>
    <w:rsid w:val="00B11CF5"/>
    <w:rsid w:val="00B435EE"/>
    <w:rsid w:val="00BE618D"/>
    <w:rsid w:val="00BF416C"/>
    <w:rsid w:val="00C45777"/>
    <w:rsid w:val="00C81C6A"/>
    <w:rsid w:val="00C87BC9"/>
    <w:rsid w:val="00C91790"/>
    <w:rsid w:val="00CA6AAE"/>
    <w:rsid w:val="00CC387B"/>
    <w:rsid w:val="00D67139"/>
    <w:rsid w:val="00D903B2"/>
    <w:rsid w:val="00DB1FC7"/>
    <w:rsid w:val="00DC3526"/>
    <w:rsid w:val="00DE4956"/>
    <w:rsid w:val="00DF3696"/>
    <w:rsid w:val="00E5668F"/>
    <w:rsid w:val="00E64087"/>
    <w:rsid w:val="00E73EE3"/>
    <w:rsid w:val="00EE3B8E"/>
    <w:rsid w:val="00F27199"/>
    <w:rsid w:val="00F3370F"/>
    <w:rsid w:val="00F37037"/>
    <w:rsid w:val="00F93AAE"/>
    <w:rsid w:val="00FA0BCD"/>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turck.de/en/product-news-2860_fast-hf-readwrite-head-with-s2-system-redundancy-47192.ph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7869D571-CDE8-4546-8872-54D7A5A09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2087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47</cp:revision>
  <dcterms:created xsi:type="dcterms:W3CDTF">2021-07-22T14:49:00Z</dcterms:created>
  <dcterms:modified xsi:type="dcterms:W3CDTF">2023-11-15T08:28:00Z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